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2" w:rsidRDefault="00BE587D" w:rsidP="00A00BC2">
      <w:pPr>
        <w:pStyle w:val="1"/>
        <w:shd w:val="clear" w:color="auto" w:fill="auto"/>
        <w:spacing w:after="0"/>
        <w:ind w:left="5664" w:right="480"/>
        <w:jc w:val="left"/>
      </w:pPr>
      <w:bookmarkStart w:id="0" w:name="_GoBack"/>
      <w:bookmarkEnd w:id="0"/>
      <w:r>
        <w:t>Утверждено</w:t>
      </w:r>
    </w:p>
    <w:p w:rsidR="00A00BC2" w:rsidRDefault="00BE587D" w:rsidP="00A00BC2">
      <w:pPr>
        <w:pStyle w:val="1"/>
        <w:shd w:val="clear" w:color="auto" w:fill="auto"/>
        <w:spacing w:after="0"/>
        <w:ind w:left="5664" w:right="480"/>
        <w:jc w:val="left"/>
      </w:pPr>
      <w:r>
        <w:t xml:space="preserve"> приказом директора ОАУСО </w:t>
      </w:r>
    </w:p>
    <w:p w:rsidR="00A00BC2" w:rsidRDefault="00BE587D" w:rsidP="00A00BC2">
      <w:pPr>
        <w:pStyle w:val="1"/>
        <w:shd w:val="clear" w:color="auto" w:fill="auto"/>
        <w:spacing w:after="0"/>
        <w:ind w:left="5664" w:right="480"/>
        <w:jc w:val="left"/>
      </w:pPr>
      <w:r>
        <w:t xml:space="preserve">«Старорусский </w:t>
      </w:r>
      <w:r w:rsidR="00A00BC2">
        <w:t>К</w:t>
      </w:r>
      <w:r>
        <w:t xml:space="preserve">ЦСО» </w:t>
      </w:r>
    </w:p>
    <w:p w:rsidR="00C1304A" w:rsidRDefault="00BE587D" w:rsidP="00A00BC2">
      <w:pPr>
        <w:pStyle w:val="1"/>
        <w:shd w:val="clear" w:color="auto" w:fill="auto"/>
        <w:spacing w:after="0"/>
        <w:ind w:left="5664" w:right="480"/>
        <w:jc w:val="left"/>
      </w:pPr>
      <w:r>
        <w:t xml:space="preserve">от </w:t>
      </w:r>
      <w:r w:rsidR="00A00BC2">
        <w:t>24.02.2015 г. № 24</w:t>
      </w:r>
    </w:p>
    <w:p w:rsidR="00A00BC2" w:rsidRDefault="00A00BC2" w:rsidP="00A00BC2">
      <w:pPr>
        <w:pStyle w:val="1"/>
        <w:shd w:val="clear" w:color="auto" w:fill="auto"/>
        <w:spacing w:after="0"/>
        <w:ind w:left="5664" w:right="480"/>
        <w:jc w:val="left"/>
      </w:pPr>
    </w:p>
    <w:p w:rsidR="00A00BC2" w:rsidRDefault="00A00BC2" w:rsidP="00A00BC2">
      <w:pPr>
        <w:pStyle w:val="1"/>
        <w:shd w:val="clear" w:color="auto" w:fill="auto"/>
        <w:spacing w:after="0"/>
        <w:ind w:left="5664" w:right="480"/>
        <w:jc w:val="left"/>
      </w:pPr>
    </w:p>
    <w:p w:rsidR="00C1304A" w:rsidRDefault="00BE587D">
      <w:pPr>
        <w:pStyle w:val="20"/>
        <w:shd w:val="clear" w:color="auto" w:fill="auto"/>
        <w:spacing w:before="0"/>
        <w:ind w:left="240" w:firstLine="0"/>
      </w:pPr>
      <w:r>
        <w:t>ПОЛОЖЕНИЕ</w:t>
      </w:r>
    </w:p>
    <w:p w:rsidR="00C1304A" w:rsidRDefault="00BE587D" w:rsidP="00A00BC2">
      <w:pPr>
        <w:pStyle w:val="20"/>
        <w:shd w:val="clear" w:color="auto" w:fill="auto"/>
        <w:spacing w:before="0"/>
        <w:ind w:left="1480" w:right="480"/>
      </w:pPr>
      <w:r>
        <w:t xml:space="preserve">О ПРЕДОСТАВЛЕНИИ ДОПОЛНИТЕЛЬНЫХ ПЛАТНЫХ УСЛУГ ПО </w:t>
      </w:r>
      <w:r w:rsidR="00A00BC2">
        <w:t xml:space="preserve">ПРОКАТУ ПРЕДМЕТОВ МЕДИЦИНСКОГО </w:t>
      </w:r>
      <w:r>
        <w:t xml:space="preserve"> И </w:t>
      </w:r>
      <w:r w:rsidR="00A00BC2">
        <w:t xml:space="preserve">      </w:t>
      </w:r>
      <w:r>
        <w:t>САНИТАРНОГО ОБСЛУЖИВАНИЯ</w:t>
      </w:r>
    </w:p>
    <w:p w:rsidR="00C1304A" w:rsidRDefault="00BE587D">
      <w:pPr>
        <w:pStyle w:val="30"/>
        <w:shd w:val="clear" w:color="auto" w:fill="auto"/>
        <w:spacing w:after="618" w:line="90" w:lineRule="exact"/>
        <w:ind w:left="6520"/>
      </w:pPr>
      <w:r>
        <w:t>«</w:t>
      </w:r>
    </w:p>
    <w:p w:rsidR="00C1304A" w:rsidRDefault="00BE587D">
      <w:pPr>
        <w:pStyle w:val="20"/>
        <w:shd w:val="clear" w:color="auto" w:fill="auto"/>
        <w:spacing w:before="0" w:after="301" w:line="270" w:lineRule="exact"/>
        <w:ind w:left="240" w:firstLine="0"/>
      </w:pPr>
      <w:r>
        <w:t>1. Общие положения.</w:t>
      </w:r>
    </w:p>
    <w:p w:rsidR="00C1304A" w:rsidRDefault="00BE587D">
      <w:pPr>
        <w:pStyle w:val="1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322" w:lineRule="exact"/>
        <w:ind w:left="40" w:right="280" w:firstLine="200"/>
        <w:jc w:val="left"/>
      </w:pPr>
      <w:r>
        <w:t>Настоящее Положение о предоставлении дополнительных платных услуг по прокату предметов медицинского и санитарного обслуживания (далее Положение) разработано в целях предоставления гражданам пожилого возраста, инвалидам (и другим гражданам) во временное личное пользование приспособлений для восстановления способности к самостоятельному передвижению: ходунков, костылей, тростей, кресел-колясок, имеющихся в учреждении.</w:t>
      </w:r>
    </w:p>
    <w:p w:rsidR="00C1304A" w:rsidRDefault="00BE587D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22" w:lineRule="exact"/>
        <w:ind w:left="40" w:right="280" w:firstLine="200"/>
        <w:jc w:val="left"/>
      </w:pPr>
      <w:r>
        <w:t xml:space="preserve">Предоставление услуг по прокату предметов медицинского и санитарного обслуживания осуществляется </w:t>
      </w:r>
      <w:r w:rsidR="0054241F">
        <w:t>специалистом по социальной работе отделения приёма граждан и предоставления срочных социальных услуг гражданам</w:t>
      </w:r>
      <w:r>
        <w:t>, проживающим на территории г. Старая Ру</w:t>
      </w:r>
      <w:r w:rsidR="00A00BC2">
        <w:t>сса и Старорусского муниципально</w:t>
      </w:r>
      <w:r>
        <w:t>го района, испытывающим трудности в передвижении.</w:t>
      </w:r>
    </w:p>
    <w:p w:rsidR="00C1304A" w:rsidRDefault="00A00BC2">
      <w:pPr>
        <w:pStyle w:val="1"/>
        <w:shd w:val="clear" w:color="auto" w:fill="auto"/>
        <w:spacing w:after="296" w:line="322" w:lineRule="exact"/>
        <w:ind w:left="40" w:right="1480" w:firstLine="200"/>
        <w:jc w:val="left"/>
      </w:pPr>
      <w:r>
        <w:t>1.</w:t>
      </w:r>
      <w:r w:rsidR="00BE587D">
        <w:t>3. Руководство и организацию деятельности учреждения по предоставлению гражданам услуг проката, осуществляет директор учреждения.</w:t>
      </w:r>
    </w:p>
    <w:p w:rsidR="00C1304A" w:rsidRDefault="00BE587D">
      <w:pPr>
        <w:pStyle w:val="20"/>
        <w:shd w:val="clear" w:color="auto" w:fill="auto"/>
        <w:spacing w:before="0" w:after="304" w:line="326" w:lineRule="exact"/>
        <w:ind w:left="240" w:firstLine="0"/>
      </w:pPr>
      <w:r>
        <w:t>2. Цели и задачи учреждения по предоставлению гражданам услуг по прокату предметов медицинского й санитарного обслуживания</w:t>
      </w:r>
    </w:p>
    <w:p w:rsidR="00C1304A" w:rsidRDefault="00BE587D">
      <w:pPr>
        <w:pStyle w:val="1"/>
        <w:numPr>
          <w:ilvl w:val="1"/>
          <w:numId w:val="1"/>
        </w:numPr>
        <w:shd w:val="clear" w:color="auto" w:fill="auto"/>
        <w:tabs>
          <w:tab w:val="left" w:pos="640"/>
        </w:tabs>
        <w:spacing w:after="300" w:line="322" w:lineRule="exact"/>
        <w:ind w:left="40" w:right="280" w:firstLine="200"/>
        <w:jc w:val="left"/>
      </w:pPr>
      <w:r>
        <w:t>Целью оказания платных дополнительных услуг по прокату предметов медицинского и санитарного обслуживания является предоставление гражданам в Личное пользование различных приспособлений (ходунков, костылей, кресел-колясок) во временное</w:t>
      </w:r>
      <w:r w:rsidR="0054241F">
        <w:t xml:space="preserve"> пользование для восстановления</w:t>
      </w:r>
      <w:r>
        <w:t>, способности к самостоятельному передвижению.</w:t>
      </w:r>
    </w:p>
    <w:p w:rsidR="00C1304A" w:rsidRDefault="00BE587D">
      <w:pPr>
        <w:pStyle w:val="20"/>
        <w:shd w:val="clear" w:color="auto" w:fill="auto"/>
        <w:spacing w:before="0" w:after="296"/>
        <w:ind w:left="240" w:firstLine="0"/>
      </w:pPr>
      <w:r>
        <w:t>3. Условия предоставления дополнительных платных услуг по прокату предметов медицинского и санитарного обслуживания</w:t>
      </w:r>
    </w:p>
    <w:p w:rsidR="00C1304A" w:rsidRDefault="00BE587D">
      <w:pPr>
        <w:pStyle w:val="1"/>
        <w:numPr>
          <w:ilvl w:val="0"/>
          <w:numId w:val="2"/>
        </w:numPr>
        <w:shd w:val="clear" w:color="auto" w:fill="auto"/>
        <w:tabs>
          <w:tab w:val="left" w:pos="501"/>
        </w:tabs>
        <w:spacing w:after="0"/>
        <w:ind w:left="40" w:right="480"/>
        <w:jc w:val="left"/>
      </w:pPr>
      <w:r>
        <w:t>Предоставление платных услуг по прокату предметов медицинского и санитарного обслуживания осуществляется в соответствии с Уставом</w:t>
      </w:r>
    </w:p>
    <w:p w:rsidR="00C1304A" w:rsidRDefault="00BE587D">
      <w:pPr>
        <w:pStyle w:val="1"/>
        <w:shd w:val="clear" w:color="auto" w:fill="auto"/>
        <w:spacing w:after="912" w:line="336" w:lineRule="exact"/>
        <w:ind w:left="120" w:right="1060"/>
        <w:jc w:val="left"/>
      </w:pPr>
      <w:r>
        <w:t>учреждения и тарифами, указанными в Прейскуранте дополнительных платных услуг, утвержденном директором учреждения.</w:t>
      </w:r>
    </w:p>
    <w:p w:rsidR="00C1304A" w:rsidRDefault="00BE587D">
      <w:pPr>
        <w:pStyle w:val="11"/>
        <w:keepNext/>
        <w:keepLines/>
        <w:shd w:val="clear" w:color="auto" w:fill="auto"/>
        <w:spacing w:before="0"/>
        <w:ind w:left="120"/>
      </w:pPr>
      <w:bookmarkStart w:id="1" w:name="bookmark0"/>
      <w:r>
        <w:lastRenderedPageBreak/>
        <w:t xml:space="preserve"> 4. Порядок предоставления дополнительных платных услуг по прокату предметов медицинского и санитарного обслуживания</w:t>
      </w:r>
      <w:bookmarkEnd w:id="1"/>
    </w:p>
    <w:p w:rsidR="00C1304A" w:rsidRDefault="00BE587D">
      <w:pPr>
        <w:pStyle w:val="1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22" w:lineRule="exact"/>
        <w:ind w:left="120" w:right="400" w:firstLine="220"/>
        <w:jc w:val="both"/>
      </w:pPr>
      <w:proofErr w:type="gramStart"/>
      <w:r>
        <w:t>Дополнительные платные услуги по прокату предметов медицинского и санитарного обслуживания предоставляются гражданам по их устному или письменному обращению (или других лиц от имени клиентов) в учреждение, проживающем на территории г. Старая Русса и Старорусского района.</w:t>
      </w:r>
      <w:proofErr w:type="gramEnd"/>
    </w:p>
    <w:p w:rsidR="00C1304A" w:rsidRDefault="00BE587D">
      <w:pPr>
        <w:pStyle w:val="1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120" w:right="400" w:firstLine="220"/>
        <w:jc w:val="left"/>
      </w:pPr>
      <w:r>
        <w:t>Для предоставления услуг по прокату предметов медицинского и санитарного обслуживания клиент заключает с учреждением договор, в котором указан вид приспособления, разъяснены правила пользования ими, срок пользования средством, реквизиты сторон.</w:t>
      </w:r>
    </w:p>
    <w:p w:rsidR="00C1304A" w:rsidRDefault="00BE587D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after="0"/>
        <w:ind w:left="120" w:right="400" w:firstLine="220"/>
        <w:jc w:val="left"/>
      </w:pPr>
      <w:r>
        <w:t xml:space="preserve">Приспособление для передвижения предоставляется клиенту во </w:t>
      </w:r>
      <w:proofErr w:type="gramStart"/>
      <w:r>
        <w:t>-в</w:t>
      </w:r>
      <w:proofErr w:type="gramEnd"/>
      <w:r>
        <w:t>ременное личное пользование после оплаты услуги проката в кассу учреждения, согласно Прейскуранту по квитанции установленной формы с указанием вида приспособления.</w:t>
      </w:r>
    </w:p>
    <w:p w:rsidR="00C1304A" w:rsidRDefault="00BE587D">
      <w:pPr>
        <w:pStyle w:val="1"/>
        <w:numPr>
          <w:ilvl w:val="0"/>
          <w:numId w:val="3"/>
        </w:numPr>
        <w:shd w:val="clear" w:color="auto" w:fill="auto"/>
        <w:tabs>
          <w:tab w:val="left" w:pos="787"/>
        </w:tabs>
        <w:spacing w:after="0"/>
        <w:ind w:left="120" w:right="1060" w:firstLine="220"/>
        <w:jc w:val="left"/>
      </w:pPr>
      <w:r>
        <w:t>Учет оплаченных услуг по прокату изделий медицинского и санитарного обслуживания осуществляется работниками бухгалтерии.</w:t>
      </w:r>
    </w:p>
    <w:p w:rsidR="00C1304A" w:rsidRDefault="00BE587D">
      <w:pPr>
        <w:pStyle w:val="1"/>
        <w:numPr>
          <w:ilvl w:val="0"/>
          <w:numId w:val="3"/>
        </w:numPr>
        <w:shd w:val="clear" w:color="auto" w:fill="auto"/>
        <w:tabs>
          <w:tab w:val="left" w:pos="782"/>
        </w:tabs>
        <w:spacing w:after="0"/>
        <w:ind w:left="120" w:right="400" w:firstLine="220"/>
        <w:jc w:val="both"/>
      </w:pPr>
      <w:r>
        <w:t>Тарифы на выполнение услуг пересматриваются учреждением в случае изменения стоимости 1 минуты обслуживания без учета затрат на расходные материалы и амортизацию оборудования.</w:t>
      </w:r>
    </w:p>
    <w:p w:rsidR="00C1304A" w:rsidRDefault="00BE587D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341" w:lineRule="exact"/>
        <w:ind w:left="120" w:right="400" w:firstLine="220"/>
        <w:jc w:val="left"/>
      </w:pPr>
      <w:r>
        <w:t>Прейскурант на оказание дополнительных платных услуг по прокату предметов медицинского обслуживания предоставляется клиентам для ознакомления.</w:t>
      </w:r>
    </w:p>
    <w:sectPr w:rsidR="00C1304A">
      <w:type w:val="continuous"/>
      <w:pgSz w:w="11909" w:h="16838"/>
      <w:pgMar w:top="991" w:right="1111" w:bottom="996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6C" w:rsidRDefault="0022046C">
      <w:r>
        <w:separator/>
      </w:r>
    </w:p>
  </w:endnote>
  <w:endnote w:type="continuationSeparator" w:id="0">
    <w:p w:rsidR="0022046C" w:rsidRDefault="002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6C" w:rsidRDefault="0022046C"/>
  </w:footnote>
  <w:footnote w:type="continuationSeparator" w:id="0">
    <w:p w:rsidR="0022046C" w:rsidRDefault="002204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0DD"/>
    <w:multiLevelType w:val="multilevel"/>
    <w:tmpl w:val="7A44E6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94B56"/>
    <w:multiLevelType w:val="multilevel"/>
    <w:tmpl w:val="BF6ADC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D508B"/>
    <w:multiLevelType w:val="multilevel"/>
    <w:tmpl w:val="3482CD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4A"/>
    <w:rsid w:val="00125F2A"/>
    <w:rsid w:val="0022046C"/>
    <w:rsid w:val="0054241F"/>
    <w:rsid w:val="00921CE8"/>
    <w:rsid w:val="00A00BC2"/>
    <w:rsid w:val="00BE587D"/>
    <w:rsid w:val="00C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ind w:hanging="12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ind w:hanging="12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2019-05-06T11:23:00Z</cp:lastPrinted>
  <dcterms:created xsi:type="dcterms:W3CDTF">2019-05-06T11:23:00Z</dcterms:created>
  <dcterms:modified xsi:type="dcterms:W3CDTF">2019-05-06T11:23:00Z</dcterms:modified>
</cp:coreProperties>
</file>