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43" w:rsidRDefault="00056143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56143" w:rsidRDefault="00056143">
      <w:pPr>
        <w:pStyle w:val="ConsPlusTitle"/>
        <w:jc w:val="center"/>
        <w:outlineLvl w:val="0"/>
      </w:pPr>
      <w:r>
        <w:t>НОВГОРОДСКАЯ ОБЛАСТНАЯ ДУМА</w:t>
      </w:r>
    </w:p>
    <w:p w:rsidR="00056143" w:rsidRDefault="00056143">
      <w:pPr>
        <w:pStyle w:val="ConsPlusTitle"/>
        <w:jc w:val="center"/>
      </w:pPr>
    </w:p>
    <w:p w:rsidR="00056143" w:rsidRDefault="00056143">
      <w:pPr>
        <w:pStyle w:val="ConsPlusTitle"/>
        <w:jc w:val="center"/>
      </w:pPr>
      <w:r>
        <w:t>ПОСТАНОВЛЕНИЕ</w:t>
      </w:r>
    </w:p>
    <w:p w:rsidR="00056143" w:rsidRDefault="00056143">
      <w:pPr>
        <w:pStyle w:val="ConsPlusTitle"/>
        <w:jc w:val="center"/>
      </w:pPr>
      <w:r>
        <w:t>от 27 февраля 2013 г. N 474-5 ОД</w:t>
      </w:r>
    </w:p>
    <w:p w:rsidR="00056143" w:rsidRDefault="00056143">
      <w:pPr>
        <w:pStyle w:val="ConsPlusTitle"/>
        <w:jc w:val="center"/>
      </w:pPr>
    </w:p>
    <w:p w:rsidR="00056143" w:rsidRDefault="00056143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56143" w:rsidRDefault="00056143">
      <w:pPr>
        <w:pStyle w:val="ConsPlusTitle"/>
        <w:jc w:val="center"/>
      </w:pPr>
      <w:r>
        <w:t>СВЕДЕНИЙ, ПРЕДСТАВЛЯЕМЫХ ЛИЦАМИ, ПОСТУПАЮЩИМИ НА ДОЛЖНОСТЬ</w:t>
      </w:r>
    </w:p>
    <w:p w:rsidR="00056143" w:rsidRDefault="00056143">
      <w:pPr>
        <w:pStyle w:val="ConsPlusTitle"/>
        <w:jc w:val="center"/>
      </w:pPr>
      <w:r>
        <w:t>РУКОВОДИТЕЛЯ ОБЛАСТНОГО ГОСУДАРСТВЕННОГО УЧРЕЖДЕНИЯ,</w:t>
      </w:r>
    </w:p>
    <w:p w:rsidR="00056143" w:rsidRDefault="00056143">
      <w:pPr>
        <w:pStyle w:val="ConsPlusTitle"/>
        <w:jc w:val="center"/>
      </w:pPr>
      <w:r>
        <w:t>И РУКОВОДИТЕЛЯМИ ОБЛАСТНЫХ ГОСУДАРСТВЕННЫХ УЧРЕЖДЕНИЙ</w:t>
      </w:r>
    </w:p>
    <w:p w:rsidR="00056143" w:rsidRDefault="00056143">
      <w:pPr>
        <w:pStyle w:val="ConsPlusNormal"/>
        <w:jc w:val="center"/>
      </w:pPr>
      <w:r>
        <w:t>Список изменяющих документов</w:t>
      </w:r>
    </w:p>
    <w:p w:rsidR="00056143" w:rsidRDefault="00056143">
      <w:pPr>
        <w:pStyle w:val="ConsPlusNormal"/>
        <w:jc w:val="center"/>
      </w:pPr>
      <w:proofErr w:type="gramStart"/>
      <w:r>
        <w:t>(в ред. постановлений Новгородской областной Думы</w:t>
      </w:r>
      <w:proofErr w:type="gramEnd"/>
    </w:p>
    <w:p w:rsidR="00056143" w:rsidRDefault="00056143">
      <w:pPr>
        <w:pStyle w:val="ConsPlusNormal"/>
        <w:jc w:val="center"/>
      </w:pPr>
      <w:r>
        <w:t xml:space="preserve">от 29.01.2014 </w:t>
      </w:r>
      <w:hyperlink r:id="rId5" w:history="1">
        <w:r>
          <w:rPr>
            <w:color w:val="0000FF"/>
          </w:rPr>
          <w:t>N 908-5 ОД</w:t>
        </w:r>
      </w:hyperlink>
      <w:r>
        <w:t xml:space="preserve">, от 29.06.2016 </w:t>
      </w:r>
      <w:hyperlink r:id="rId6" w:history="1">
        <w:r>
          <w:rPr>
            <w:color w:val="0000FF"/>
          </w:rPr>
          <w:t>N 1924-5 ОД</w:t>
        </w:r>
      </w:hyperlink>
      <w:r>
        <w:t>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jc w:val="right"/>
      </w:pPr>
      <w:r>
        <w:t>Заместитель председателя</w:t>
      </w:r>
    </w:p>
    <w:p w:rsidR="00056143" w:rsidRDefault="00056143">
      <w:pPr>
        <w:pStyle w:val="ConsPlusNormal"/>
        <w:jc w:val="right"/>
      </w:pPr>
      <w:r>
        <w:t>областной Думы</w:t>
      </w:r>
    </w:p>
    <w:p w:rsidR="00056143" w:rsidRDefault="00056143">
      <w:pPr>
        <w:pStyle w:val="ConsPlusNormal"/>
        <w:jc w:val="right"/>
      </w:pPr>
      <w:r>
        <w:t>А.А.БОЙЦЕВ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jc w:val="right"/>
        <w:outlineLvl w:val="0"/>
      </w:pPr>
      <w:r>
        <w:t>Утверждено</w:t>
      </w:r>
    </w:p>
    <w:p w:rsidR="00056143" w:rsidRDefault="00056143">
      <w:pPr>
        <w:pStyle w:val="ConsPlusNormal"/>
        <w:jc w:val="right"/>
      </w:pPr>
      <w:r>
        <w:t>постановлением</w:t>
      </w:r>
    </w:p>
    <w:p w:rsidR="00056143" w:rsidRDefault="00056143">
      <w:pPr>
        <w:pStyle w:val="ConsPlusNormal"/>
        <w:jc w:val="right"/>
      </w:pPr>
      <w:r>
        <w:t>областной Думы</w:t>
      </w:r>
    </w:p>
    <w:p w:rsidR="00056143" w:rsidRDefault="00056143">
      <w:pPr>
        <w:pStyle w:val="ConsPlusNormal"/>
        <w:jc w:val="right"/>
      </w:pPr>
      <w:r>
        <w:t>от 27.02.2013 N 474-5 ОД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Title"/>
        <w:jc w:val="center"/>
      </w:pPr>
      <w:bookmarkStart w:id="1" w:name="P33"/>
      <w:bookmarkEnd w:id="1"/>
      <w:r>
        <w:t>ПОЛОЖЕНИЕ</w:t>
      </w:r>
    </w:p>
    <w:p w:rsidR="00056143" w:rsidRDefault="0005614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6143" w:rsidRDefault="00056143">
      <w:pPr>
        <w:pStyle w:val="ConsPlusTitle"/>
        <w:jc w:val="center"/>
      </w:pPr>
      <w:r>
        <w:t>ЛИЦАМИ, ПОСТУПАЮЩИМИ НА ДОЛЖНОСТЬ РУКОВОДИТЕЛЯ ОБЛАСТНОГО</w:t>
      </w:r>
    </w:p>
    <w:p w:rsidR="00056143" w:rsidRDefault="00056143">
      <w:pPr>
        <w:pStyle w:val="ConsPlusTitle"/>
        <w:jc w:val="center"/>
      </w:pPr>
      <w:r>
        <w:t xml:space="preserve">ГОСУДАРСТВЕННОГО УЧРЕЖДЕНИЯ, И РУКОВОДИТЕЛЯМИ </w:t>
      </w:r>
      <w:proofErr w:type="gramStart"/>
      <w:r>
        <w:t>ОБЛАСТНЫХ</w:t>
      </w:r>
      <w:proofErr w:type="gramEnd"/>
    </w:p>
    <w:p w:rsidR="00056143" w:rsidRDefault="00056143">
      <w:pPr>
        <w:pStyle w:val="ConsPlusTitle"/>
        <w:jc w:val="center"/>
      </w:pPr>
      <w:r>
        <w:t>ГОСУДАРСТВЕННЫХ УЧРЕЖДЕНИЙ</w:t>
      </w:r>
    </w:p>
    <w:p w:rsidR="00056143" w:rsidRDefault="00056143">
      <w:pPr>
        <w:pStyle w:val="ConsPlusNormal"/>
        <w:jc w:val="center"/>
      </w:pPr>
      <w:r>
        <w:t>Список изменяющих документов</w:t>
      </w:r>
    </w:p>
    <w:p w:rsidR="00056143" w:rsidRDefault="00056143">
      <w:pPr>
        <w:pStyle w:val="ConsPlusNormal"/>
        <w:jc w:val="center"/>
      </w:pPr>
      <w:proofErr w:type="gramStart"/>
      <w:r>
        <w:t>(в ред. постановлений Новгородской областной Думы</w:t>
      </w:r>
      <w:proofErr w:type="gramEnd"/>
    </w:p>
    <w:p w:rsidR="00056143" w:rsidRDefault="00056143">
      <w:pPr>
        <w:pStyle w:val="ConsPlusNormal"/>
        <w:jc w:val="center"/>
      </w:pPr>
      <w:r>
        <w:t xml:space="preserve">от 29.01.2014 </w:t>
      </w:r>
      <w:hyperlink r:id="rId8" w:history="1">
        <w:r>
          <w:rPr>
            <w:color w:val="0000FF"/>
          </w:rPr>
          <w:t>N 908-5 ОД</w:t>
        </w:r>
      </w:hyperlink>
      <w:r>
        <w:t xml:space="preserve">, от 29.06.2016 </w:t>
      </w:r>
      <w:hyperlink r:id="rId9" w:history="1">
        <w:r>
          <w:rPr>
            <w:color w:val="0000FF"/>
          </w:rPr>
          <w:t>N 1924-5 ОД</w:t>
        </w:r>
      </w:hyperlink>
      <w:r>
        <w:t>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 (далее - Положение),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- проверка), представляемых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представлении лицом, поступающим на должность руководителя областного государственного учреждения, а также руководителем</w:t>
      </w:r>
      <w:proofErr w:type="gramEnd"/>
      <w:r>
        <w:t xml:space="preserve"> областного государственного учреждения сведений о доходах, об имуществе и обязательствах имущественного характера, утвержденного постановлением областной Думы от 30.01.2012 N 443-5 ОД: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lastRenderedPageBreak/>
        <w:t>а) лицами, поступающими на должность руководителя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б) руководителями областных государственных учреждений.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2. Проверка осуществляется по решению руководителя органа государственной власти Новгородской области, являющегося учредителем областного государственного учреждения (далее - руководитель органа власти), либо уполномоченного им лица. Решение о проведении проверки оформляется правовым актом органа государственной власти Новгородской области, являющегося учредителем областного государственного учреждения.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лица, поступающего на должность руководителя областного государственного учреждения, и руководителя областного государственного учреждения не позднее 3 рабочих дней со дня возникновения оснований для осуществления проверки, определенных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Положения.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Решение направляется соответствующим органом государственной власти Новгородской области в адрес органа по профилактике коррупционных и иных правонарушений Новгородской области (далее - орган по профилактике коррупции) в течение 3 рабочих дней со дня его принятия.</w:t>
      </w:r>
    </w:p>
    <w:p w:rsidR="00056143" w:rsidRDefault="0005614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3. Орган по профилактике коррупции осуществляет проверку:</w:t>
      </w:r>
    </w:p>
    <w:p w:rsidR="00056143" w:rsidRDefault="000561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руководителями областных государственных учреждений.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bookmarkStart w:id="2" w:name="P56"/>
      <w:bookmarkEnd w:id="2"/>
      <w:r>
        <w:t>4. Основанием для осуществления проверки является информация, представленная в письменном виде в адрес руководителя органа власти в установленном порядке: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б) работниками </w:t>
      </w:r>
      <w:proofErr w:type="gramStart"/>
      <w:r>
        <w:t>подразделений кадровых служб органов государственной власти Новгородской области</w:t>
      </w:r>
      <w:proofErr w:type="gramEnd"/>
      <w: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органом по профилактике коррупции;</w:t>
      </w:r>
    </w:p>
    <w:p w:rsidR="00056143" w:rsidRDefault="000561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и региональных общественных объединений, не являющихся политическими партиями;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г) общероссийскими и региональными организациями, учреждениями предприятиями либо гражданами, объединениями граждан, осуществляющими производство и выпуск средств массовой информации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д) Общественной палатой Новгородской области.</w:t>
      </w:r>
    </w:p>
    <w:p w:rsidR="00056143" w:rsidRDefault="0005614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29.01.2014 N 908-5 ОД)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власти или уполномоченным им лицом.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7. При осуществлении проверки должностные лица органа по профилактике коррупции вправе:</w:t>
      </w:r>
    </w:p>
    <w:p w:rsidR="00056143" w:rsidRDefault="000561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проводить беседу с лицом, поступающим на должность руководителя областного государственного учреждения, а также руководителем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лицом, поступающим на должность руководителя областного государственного учреждения, а также руководителем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56143" w:rsidRDefault="00056143">
      <w:pPr>
        <w:pStyle w:val="ConsPlusNormal"/>
        <w:spacing w:before="220"/>
        <w:ind w:firstLine="540"/>
        <w:jc w:val="both"/>
      </w:pPr>
      <w:r>
        <w:t>в) получать от лица, поступающего на должность руководителя областного государственного учреждения, а также руководителя областного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г) наводить справки у физических лиц, обладающих информацией о доходах, об имуществе и обязательствах имущественного характера лица, поступающего на должность руководителя областного государственного учреждения, а также руководителя областного государственного учреждения, его супруги (супруга) и несовершеннолетних детей и получать от них информацию с их согласия;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лицом, поступающим на должность руководителя областного государственного учреждения, а также руководителем областного государственного учреждения в соответствии с законодательством Российской Федерации о противодействии коррупции.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8. Руководитель органа по профилактике коррупции обеспечивает:</w:t>
      </w:r>
    </w:p>
    <w:p w:rsidR="00056143" w:rsidRDefault="000561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уведомление в письменной форме руководителя областного государственного учреждения или лица, поступающего на должность руководителя областного государственного учреждения, о начале в отношении его проверки и информирование о его правах, предусмотренных настоящим пунктом, - в течение двух рабочих дней со дня получения соответствующего решения о проведении проверки;</w:t>
      </w:r>
    </w:p>
    <w:p w:rsidR="00056143" w:rsidRDefault="00056143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б) проведение в случае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в адрес руководителя государственного органа, беседы с ним, в ходе которой он должен быть проинформирован о том, какие сведения, представляемые им в соответствии с Положением, подлежат проверке.</w:t>
      </w:r>
    </w:p>
    <w:p w:rsidR="00056143" w:rsidRDefault="00056143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беседы, указанной в </w:t>
      </w:r>
      <w:hyperlink w:anchor="P80" w:history="1">
        <w:r>
          <w:rPr>
            <w:color w:val="0000FF"/>
          </w:rPr>
          <w:t>подпункте "б"</w:t>
        </w:r>
      </w:hyperlink>
      <w:r>
        <w:t xml:space="preserve"> настоящего пункта, осуществляется в течение семи рабочих дней со дня поступления в адрес руководителя государственного органа письменного обращения руководителя областного государственного учреждения или лица, </w:t>
      </w:r>
      <w:r>
        <w:lastRenderedPageBreak/>
        <w:t>поступающего на должность руководителя областного государственного учреждения, а при наличии уважительной причины - в срок, согласованный с руководителем областного государственного учреждения или лицом, поступающим на должность руководителя областного государственного учреждения.</w:t>
      </w:r>
      <w:proofErr w:type="gramEnd"/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9. По окончании проверки руководитель органа по профилактике коррупции обязан ознакомить руководителя областного государственного учреждения или лицо, поступающее на должность руководителя областного государственного учреждения, с результатами проверки.</w:t>
      </w:r>
    </w:p>
    <w:p w:rsidR="00056143" w:rsidRDefault="000561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bookmarkStart w:id="4" w:name="P86"/>
      <w:bookmarkEnd w:id="4"/>
      <w:r>
        <w:t>10. Руководитель областного государственного учреждения или лицо, поступающее на должность руководителя областного государственного учреждения, вправе: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 xml:space="preserve">11. Пояснения и представленные дополнительные материалы, указанные в </w:t>
      </w:r>
      <w:hyperlink w:anchor="P86" w:history="1">
        <w:r>
          <w:rPr>
            <w:color w:val="0000FF"/>
          </w:rPr>
          <w:t>пункте 10</w:t>
        </w:r>
      </w:hyperlink>
      <w:r>
        <w:t xml:space="preserve"> Положения, приобщаются к материалам проверки.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12. По результатам проверки руководителю органа власти, принявшему решение о проведении проверки, либо уполномоченному им лицу не позднее двух рабочих дней с момента ее завершения представляется письменный доклад. При этом в докладе должно содержаться одно из следующих предложений: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о назначении лица, поступающего на должность руководителя областного государственного учреждения, на должность руководителя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б) об отказе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в) об отсутствии оснований для увольнения руководителя областного государственного учреждения, предусмотренных </w:t>
      </w:r>
      <w:hyperlink r:id="rId19" w:history="1">
        <w:r>
          <w:rPr>
            <w:color w:val="0000FF"/>
          </w:rPr>
          <w:t>пунктом 7.1 статьи 81</w:t>
        </w:r>
      </w:hyperlink>
      <w:r>
        <w:t xml:space="preserve"> Трудового кодекса Российской Федерации;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г) об увольнении руководителя областного государственного учреждения по основаниям, предусмотренным </w:t>
      </w:r>
      <w:hyperlink r:id="rId20" w:history="1">
        <w:r>
          <w:rPr>
            <w:color w:val="0000FF"/>
          </w:rPr>
          <w:t>пунктом 7.1 статьи 81</w:t>
        </w:r>
      </w:hyperlink>
      <w:r>
        <w:t xml:space="preserve"> Трудового кодекса Российской Федерации.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 xml:space="preserve">13. </w:t>
      </w:r>
      <w:proofErr w:type="gramStart"/>
      <w:r>
        <w:t>Сведения о результатах проверки с письменного согласия руководителя органа власти, принявшего решение о ее проведении, либо уполномоченного им лица предоставляются органом по профилактике коррупции с одновременным уведомлением об этом лица, поступающего на должность руководителя областного государственного учреждения, либо руководителя областного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</w:t>
      </w:r>
      <w:proofErr w:type="gramEnd"/>
      <w:r>
        <w:t xml:space="preserve"> зарегистрированных в соответствии с действующим законодательством иных общероссийских и областных общественных объединений, не являющихся политическими партиями,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6143" w:rsidRDefault="00056143">
      <w:pPr>
        <w:pStyle w:val="ConsPlusNormal"/>
        <w:jc w:val="both"/>
      </w:pPr>
      <w:r>
        <w:t xml:space="preserve">(в ред. постановлений Новгородской областной Думы от 29.01.2014 </w:t>
      </w:r>
      <w:hyperlink r:id="rId21" w:history="1">
        <w:r>
          <w:rPr>
            <w:color w:val="0000FF"/>
          </w:rPr>
          <w:t>N 908-5 ОД</w:t>
        </w:r>
      </w:hyperlink>
      <w:r>
        <w:t xml:space="preserve">, от 29.06.2016 </w:t>
      </w:r>
      <w:hyperlink r:id="rId22" w:history="1">
        <w:r>
          <w:rPr>
            <w:color w:val="0000FF"/>
          </w:rPr>
          <w:t>N 1924-5 ОД</w:t>
        </w:r>
      </w:hyperlink>
      <w:r>
        <w:t>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lastRenderedPageBreak/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15. Рассмотрев письменный доклад, руководитель органа власти или уполномоченное им лицо принимает одно из следующих решений: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а) назначить лицо, поступающее на должность руководителя областного государственного учреждения, на должность руководителя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>б) отказать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в) уволить руководителя областного государственного учреждения по основаниям, предусмотренным </w:t>
      </w:r>
      <w:hyperlink r:id="rId23" w:history="1">
        <w:r>
          <w:rPr>
            <w:color w:val="0000FF"/>
          </w:rPr>
          <w:t>пунктом 7.1 статьи 81</w:t>
        </w:r>
      </w:hyperlink>
      <w:r>
        <w:t xml:space="preserve"> Трудового кодекса Российской Федерации;</w:t>
      </w:r>
    </w:p>
    <w:p w:rsidR="00056143" w:rsidRDefault="00056143">
      <w:pPr>
        <w:pStyle w:val="ConsPlusNormal"/>
        <w:spacing w:before="220"/>
        <w:ind w:firstLine="540"/>
        <w:jc w:val="both"/>
      </w:pPr>
      <w:r>
        <w:t xml:space="preserve">г) не увольнять руководителя областного государственного учреждения ввиду отсутствия оснований, предусмотренных </w:t>
      </w:r>
      <w:hyperlink r:id="rId24" w:history="1">
        <w:r>
          <w:rPr>
            <w:color w:val="0000FF"/>
          </w:rPr>
          <w:t>пунктом 7.1 статьи 81</w:t>
        </w:r>
      </w:hyperlink>
      <w:r>
        <w:t xml:space="preserve"> Трудового кодекса Российской Федерации.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  <w:r>
        <w:t>16. Материалы проверки хранятся в органе по профилактике коррупции в течение трех лет со дня ее окончания, после чего передаются в архив.</w:t>
      </w:r>
    </w:p>
    <w:p w:rsidR="00056143" w:rsidRDefault="0005614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ind w:firstLine="540"/>
        <w:jc w:val="both"/>
      </w:pPr>
    </w:p>
    <w:p w:rsidR="00056143" w:rsidRDefault="00056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D7C" w:rsidRDefault="00E64D7C"/>
    <w:sectPr w:rsidR="00E64D7C" w:rsidSect="008D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3"/>
    <w:rsid w:val="00056143"/>
    <w:rsid w:val="00865315"/>
    <w:rsid w:val="00E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A6E39B495BBDCB66EB8D1DC6BC7616C3F6E788F95E253AF90FE974139FDF4FCC2ED5k1L" TargetMode="External"/><Relationship Id="rId13" Type="http://schemas.openxmlformats.org/officeDocument/2006/relationships/hyperlink" Target="consultantplus://offline/ref=F5C871337D96937D313CA6E39B495BBDCB66EB8D1FC0BC7417C3F6E788F95E253AF90FE974139FDF4FCC2CD5kDL" TargetMode="External"/><Relationship Id="rId18" Type="http://schemas.openxmlformats.org/officeDocument/2006/relationships/hyperlink" Target="consultantplus://offline/ref=F5C871337D96937D313CA6E39B495BBDCB66EB8D1FC0BC7417C3F6E788F95E253AF90FE974139FDF4FCC2DD5k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C871337D96937D313CA6E39B495BBDCB66EB8D1DC6BC7616C3F6E788F95E253AF90FE974139FDF4FCC2ED5kCL" TargetMode="External"/><Relationship Id="rId7" Type="http://schemas.openxmlformats.org/officeDocument/2006/relationships/hyperlink" Target="consultantplus://offline/ref=F5C871337D96937D313CB8EE8D2504B5CD6CB5801DC6B7254E9CADBADFF054727DB656AB301E9FDDD4kFL" TargetMode="External"/><Relationship Id="rId12" Type="http://schemas.openxmlformats.org/officeDocument/2006/relationships/hyperlink" Target="consultantplus://offline/ref=F5C871337D96937D313CA6E39B495BBDCB66EB8D1FC0BC7417C3F6E788F95E253AF90FE974139FDF4FCC2CD5k3L" TargetMode="External"/><Relationship Id="rId17" Type="http://schemas.openxmlformats.org/officeDocument/2006/relationships/hyperlink" Target="consultantplus://offline/ref=F5C871337D96937D313CA6E39B495BBDCB66EB8D1FC0BC7417C3F6E788F95E253AF90FE974139FDF4FCC2DD5k6L" TargetMode="External"/><Relationship Id="rId25" Type="http://schemas.openxmlformats.org/officeDocument/2006/relationships/hyperlink" Target="consultantplus://offline/ref=F5C871337D96937D313CA6E39B495BBDCB66EB8D1FC0BC7417C3F6E788F95E253AF90FE974139FDF4FCC2DD5k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C871337D96937D313CA6E39B495BBDCB66EB8D1FC0BC7417C3F6E788F95E253AF90FE974139FDF4FCC2DD5k5L" TargetMode="External"/><Relationship Id="rId20" Type="http://schemas.openxmlformats.org/officeDocument/2006/relationships/hyperlink" Target="consultantplus://offline/ref=F5C871337D96937D313CB8EE8D2504B5CD6FB4861FC6B7254E9CADBADFF054727DB656AB301C9ADCD4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871337D96937D313CA6E39B495BBDCB66EB8D1FC0BC7417C3F6E788F95E253AF90FE974139FDF4FCC2CD5k0L" TargetMode="External"/><Relationship Id="rId11" Type="http://schemas.openxmlformats.org/officeDocument/2006/relationships/hyperlink" Target="consultantplus://offline/ref=F5C871337D96937D313CA6E39B495BBDCB66EB8D1FC0BC7417C3F6E788F95E253AF90FE974139FDF4FCC2CD5k1L" TargetMode="External"/><Relationship Id="rId24" Type="http://schemas.openxmlformats.org/officeDocument/2006/relationships/hyperlink" Target="consultantplus://offline/ref=F5C871337D96937D313CB8EE8D2504B5CD6FB4861FC6B7254E9CADBADFF054727DB656AB301C9ADCD4kDL" TargetMode="External"/><Relationship Id="rId5" Type="http://schemas.openxmlformats.org/officeDocument/2006/relationships/hyperlink" Target="consultantplus://offline/ref=F5C871337D96937D313CA6E39B495BBDCB66EB8D1DC6BC7616C3F6E788F95E253AF90FE974139FDF4FCC2ED5k1L" TargetMode="External"/><Relationship Id="rId15" Type="http://schemas.openxmlformats.org/officeDocument/2006/relationships/hyperlink" Target="consultantplus://offline/ref=F5C871337D96937D313CA6E39B495BBDCB66EB8D1DC6BC7616C3F6E788F95E253AF90FE974139FDF4FCC2ED5k2L" TargetMode="External"/><Relationship Id="rId23" Type="http://schemas.openxmlformats.org/officeDocument/2006/relationships/hyperlink" Target="consultantplus://offline/ref=F5C871337D96937D313CB8EE8D2504B5CD6FB4861FC6B7254E9CADBADFF054727DB656AB301C9ADCD4kDL" TargetMode="External"/><Relationship Id="rId10" Type="http://schemas.openxmlformats.org/officeDocument/2006/relationships/hyperlink" Target="consultantplus://offline/ref=F5C871337D96937D313CA6E39B495BBDCB66EB8D1FC0BD711AC3F6E788F95E253AF90FE974139FDF4FCC2CD5k2L" TargetMode="External"/><Relationship Id="rId19" Type="http://schemas.openxmlformats.org/officeDocument/2006/relationships/hyperlink" Target="consultantplus://offline/ref=F5C871337D96937D313CB8EE8D2504B5CD6FB4861FC6B7254E9CADBADFF054727DB656AB301C9ADCD4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A6E39B495BBDCB66EB8D1FC0BC7417C3F6E788F95E253AF90FE974139FDF4FCC2CD5k0L" TargetMode="External"/><Relationship Id="rId14" Type="http://schemas.openxmlformats.org/officeDocument/2006/relationships/hyperlink" Target="consultantplus://offline/ref=F5C871337D96937D313CB8EE8D2504B5CD6FB4831CC6B7254E9CADBADFDFk0L" TargetMode="External"/><Relationship Id="rId22" Type="http://schemas.openxmlformats.org/officeDocument/2006/relationships/hyperlink" Target="consultantplus://offline/ref=F5C871337D96937D313CA6E39B495BBDCB66EB8D1FC0BC7417C3F6E788F95E253AF90FE974139FDF4FCC2DD5k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2019-02-18T06:25:00Z</dcterms:created>
  <dcterms:modified xsi:type="dcterms:W3CDTF">2019-02-18T06:25:00Z</dcterms:modified>
</cp:coreProperties>
</file>